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市残联2019年1月份工作安排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办公室1月份工作安排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1、完成党组民主生活会材料；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2、完成对县市区残联目标管理考核评估；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3、完成对市残联机关干部文明创建考核打分；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4、完成2019年残疾人工作思路；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5、搞好春节走访慰问工作；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6、做好机关卫生创建工作；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收集《2018年残工委成员单位总结》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8、督办办公楼雨阳亭维护等；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</w:t>
      </w:r>
      <w:r>
        <w:rPr>
          <w:rFonts w:hint="eastAsia" w:ascii="仿宋" w:hAnsi="仿宋" w:eastAsia="仿宋" w:cs="仿宋"/>
          <w:bCs/>
          <w:sz w:val="28"/>
          <w:szCs w:val="28"/>
        </w:rPr>
        <w:t>协助康复科出台《常德市残疾儿童康复制度》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</w:t>
      </w:r>
      <w:r>
        <w:rPr>
          <w:rFonts w:hint="eastAsia" w:ascii="仿宋" w:hAnsi="仿宋" w:eastAsia="仿宋" w:cs="仿宋"/>
          <w:bCs/>
          <w:sz w:val="28"/>
          <w:szCs w:val="28"/>
        </w:rPr>
        <w:t>完成领导交办的其他工作。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left"/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康复科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1月份工作安排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1、《常德市人民政府关于建立残疾儿童康复救助制度的实施方案》（征求意见稿）走程序，上政府常委会；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2、写出《实施方案》情况说明；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3、各儿童康复机构做好“两节”稳定工作；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4、做好科室年终总结；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5、谋划明年工作；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6、开展残疾儿童筛查工作。</w:t>
      </w: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群宣科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1、根据省残联工作计划，对2019年度就业扶贫社会保障工作进行再规划、再修定，确保工作要点紧贴实际并具有科学性、针对性和可操作性；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2、将2019年度春节慰问活动方案报请市政府审批，并对贫困残疾人、联点村及相关用人单位、康复托养机构、特殊教育学校等开展走访慰问活动，确保贫困残疾人过一个愉快、祥和的春节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3、根据省残联工作计划，对2019年度宣传文化体育工作进行再规划、再修定，确保工作要点紧贴实际并具有科学性、针对性和可操作性；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4、对春节走访慰问活动进行重点宣传报道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5、根据省残联工作计划，对2019年度教育工作进行再规划、再修定，确保工作要点紧贴实际并具有科学性、针对性和可操作性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6、做好中国残疾人事业统计报表台账和年报数据复审填报工作；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完成领导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及上级</w:t>
      </w:r>
      <w:r>
        <w:rPr>
          <w:rFonts w:hint="eastAsia" w:ascii="仿宋" w:hAnsi="仿宋" w:eastAsia="仿宋" w:cs="仿宋"/>
          <w:sz w:val="28"/>
          <w:szCs w:val="28"/>
        </w:rPr>
        <w:t>交办的其他事项。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维权科1月份工作安排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拟制2019年维权工作要点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建立健全综治工作台账、资料，按规定落实好综治工作各项制度，与综治点加强联系并开展好相关工作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搞好2018年燃油补贴下发工作的抽查，做好2020年机动轮椅车燃油补贴工作通知的拟制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搞好2018年贫困残疾人家庭无障碍改造工作任务部署及方案的拟制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搞好日常残疾人员来我会的接访处访工作；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妥善处理行风热线等部门转交的信访函件，搞好文字回复，信息反馈；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搞好不稳定因素排查，保持好残疾人群体的稳定；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做好12385残疾人热线处访工作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做好重点人员的走访。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组联科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1、继续推进第三代残疾人证（智能卡）试点工作。一是印发试点工作方案。二是督促两区（武陵、鼎城）启动试点工作。三是指导各单位将第三代残疾人证（智能卡）纳入2019年度预算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2、继续抓好市委组织部《关于印发&lt;全市干部人事档案整治深化行动实施方案&gt;的通知》文件精神的落实,组织人员对机关干部人事档案进行一次全面清理，对直属单位人员“三龄两历”等进行重新确认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3、按照“强基育人”工程有关文件要求，指导县级残联认真做好自查自评工作，查漏补缺、固强补弱，同时继续做好市本级自查自评工作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4、安排部署机关和直属单位年度绩效考核，做好市委对市残联领导班子年度绩效考核的各项准备工作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5、筹备党组专题民主生活会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6、开展民主评议党员工作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7、认真组织党组学习中心组和全员政治理论学习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8、适时开展主题党日活动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9、办理接收军转干部有关手续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10、做好党统、干统和人事统计工作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、做好领导交办的其他工作。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财务科1月份工作安排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1、做好2018年市残联机关和市残疾人劳动就业服中心财务决算；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2、做好领导交办的各项工作。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劳服中心1月份工作安排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制定2019年劳动就业服务中心工作计划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2、2018年工作资料清理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核算2018行政事业单位残保金征收金额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康复中心1月份工作安排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1、制定康复中心2019年工作计划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2、出台五小区2019年辅助器具摸底调查的通知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3、与市自然资源和规划局、住建局、房产局联系，做好办理康复托养中心不动产权证的准备工作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4、整理康复中心2018年度全年工作的相关资料并装订成册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5、完成领导交办其它工作任务。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</w:p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武陵区残联1月份工作安排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重点开展扶贫攻坚的政策落实工作，结合区扶贫办2019年元月份的更新数据，全面核查全区建档立卡残疾人的扶贫助残优慧政策的落实情况。协调单位业务工作的计划制定，将无障碍改造、残疾人康复救助等计划纳入2019年目标任务进行保障。联系人社部门进行残疾人社保医保政策落实情况的全面清查，形成补贴对象台帐报请区政府核拨。残疾人两补实行当月申请当月审核当月发放，优化服务措施，提速服务流程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  <w:r>
        <w:rPr>
          <w:rFonts w:hint="eastAsia" w:ascii="仿宋" w:hAnsi="仿宋" w:eastAsia="仿宋" w:cs="仿宋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</w:rPr>
        <w:t>2、重点做好春节期间困难重点残疾人的保障慰问工作。一是生活困难残疾人，制定全区春节慰问方案，及时向各乡街下拨春节慰问资金，由乡街残联集中协调所辖区域的困难残疾人慰问工作，核准慰问家庭，坚持统筹协调，配合民政部门做好困难残疾人的生活物资保障工作，确保困难残疾人家庭过一个热闹年。二是重点残疾人慰问活动，主要为武陵区残疾人群体中的先进典型、先进对象、创业个人、助残志愿者以及爱心团队，感谢他们一年来为武陵区残疾人工作发展所作出的贡献。三是维稳残疾人对象。主要为水果市场、盲人群体等，联合乡街残联一道，了解他们的就业状况和生活境况，掌握当年的稳定信息，及时处置涉稳苗头，化解不安定因素，确保春节期间城区残疾人群体总体稳定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鼎城区残联1月份工作安排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1、完成残保金征收任务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2、搞好各项资金的拨付。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临澧县残联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snapToGrid w:val="0"/>
        <w:ind w:left="36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1、开展残疾人法律援助调研工作，做好来信来访工作，确保残疾人群体稳定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snapToGrid w:val="0"/>
        <w:ind w:left="36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2、做好实施残疾儿童康复救助制度准备工作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3、做好换发第三代残疾人证的前期准备工作。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石门县残联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numPr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继续开展精准扶贫和走访慰问工作；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2、做好信访维稳工作；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3、开展文明窗口创建资料的整理工作；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4、开展资料的整理上报等工作；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5、做好县委、县政府及省市残联交办的其它工作。</w:t>
      </w: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津市残联1月份工作安排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加快推进津市市残疾人康复托养中心项目建设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各股室收集并整理业务资料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筹备年底走访慰问工作和节前维稳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着手制定本市《残疾儿童康复救助制度》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澧县残联1月份工作安排</w:t>
      </w:r>
    </w:p>
    <w:p>
      <w:pPr>
        <w:numPr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继续做好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澧县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残疾人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康复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托养中心项目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建设工作，确保“康复大楼”年前动工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落实好第三代“残疾人证”换证前期准备工作；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3、进一步做好残疾人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精准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扶贫工作；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4、做好财务结算；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制定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元旦、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春节残疾人慰问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工作方案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、全面抓好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假期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残疾人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队伍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维稳工作。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安乡残联1月份工作安排</w:t>
      </w:r>
    </w:p>
    <w:p>
      <w:pPr>
        <w:widowControl w:val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0-6周岁抢救性康复摸底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精神病免费服药摸底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春节慰问摸底及发放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春节前维稳排查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桃源县残联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、配合县委第一巡察组开展党组政治巡察工作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、走访慰问专门协会和贫困残疾人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、制定全县实施残疾儿童救助制度工作细则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、筹备新春残疾人就业招聘会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、做好春节期间值班和残疾人信访维稳工作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、做好2018年度财务决算工作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、完成2018年度工作资料整理归档工作。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汉寿县残联1月份工作安排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各股室制定2019年工作计划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开展春节走访慰问活动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搞好春节期间信访维稳工作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搞好县里的各项中心工作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开展0——6岁残疾儿童摸底筛查。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德山经开区残联1月份工作安排</w:t>
      </w:r>
    </w:p>
    <w:p>
      <w:pPr>
        <w:widowControl/>
        <w:numPr>
          <w:ilvl w:val="0"/>
          <w:numId w:val="5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开展贫困残疾人春节慰问活动 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widowControl/>
        <w:numPr>
          <w:ilvl w:val="0"/>
          <w:numId w:val="5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开展残疾人就业招聘活动 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widowControl/>
        <w:numPr>
          <w:ilvl w:val="0"/>
          <w:numId w:val="5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完成残联日常工作任务。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西洞庭残联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1月份工作安排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做好我区困难残疾人的春节慰问工作；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做好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2018年残疾人惠民政策落实查漏补缺工作；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做好本区残疾人信访维稳工作；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做好残疾人的应急救助工作，确保残疾人过一个美好祥和的春节。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西湖残联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1月份工作安排</w:t>
      </w:r>
    </w:p>
    <w:p>
      <w:pPr>
        <w:numPr>
          <w:ilvl w:val="0"/>
          <w:numId w:val="7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做好2019年元月份两面补贴的审核发放工作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7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做好2019年春节的贫困残疾人的慰问工作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7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做好2019年的谋划工作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numPr>
          <w:ilvl w:val="0"/>
          <w:numId w:val="7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完成好区委交办的中心工作。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柳叶湖残联1月份工作安排</w:t>
      </w:r>
    </w:p>
    <w:p>
      <w:pPr>
        <w:widowControl/>
        <w:numPr>
          <w:ilvl w:val="0"/>
          <w:numId w:val="8"/>
        </w:numPr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准备残疾人春节慰问相关事宜</w:t>
      </w:r>
      <w:r>
        <w:rPr>
          <w:rFonts w:hint="eastAsia" w:ascii="仿宋" w:hAnsi="仿宋" w:eastAsia="仿宋" w:cs="仿宋"/>
          <w:bCs/>
          <w:sz w:val="28"/>
          <w:szCs w:val="28"/>
        </w:rPr>
        <w:t>；</w:t>
      </w:r>
    </w:p>
    <w:p>
      <w:pPr>
        <w:widowControl/>
        <w:numPr>
          <w:ilvl w:val="0"/>
          <w:numId w:val="8"/>
        </w:numPr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完成上级交办的业务工作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numPr>
          <w:numId w:val="0"/>
        </w:numPr>
        <w:ind w:leftChars="0"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桃花源残联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1月份工作安排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开展2019年残联系统教育资助筛查工作；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开展困难残疾人两节慰问工作；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上级交办的其它工作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numPr>
          <w:numId w:val="0"/>
        </w:numPr>
        <w:ind w:leftChars="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宋体" w:hAnsi="宋体" w:cs="仿宋_GB2312"/>
          <w:sz w:val="30"/>
          <w:szCs w:val="30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F134D"/>
    <w:multiLevelType w:val="singleLevel"/>
    <w:tmpl w:val="C39F13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288A91"/>
    <w:multiLevelType w:val="singleLevel"/>
    <w:tmpl w:val="CF288A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15EC7D6"/>
    <w:multiLevelType w:val="singleLevel"/>
    <w:tmpl w:val="E15EC7D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BF98876"/>
    <w:multiLevelType w:val="singleLevel"/>
    <w:tmpl w:val="EBF988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FFD1A8D"/>
    <w:multiLevelType w:val="singleLevel"/>
    <w:tmpl w:val="0FFD1A8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5B9478B"/>
    <w:multiLevelType w:val="singleLevel"/>
    <w:tmpl w:val="25B9478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B15021E"/>
    <w:multiLevelType w:val="singleLevel"/>
    <w:tmpl w:val="3B15021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4E29FE63"/>
    <w:multiLevelType w:val="singleLevel"/>
    <w:tmpl w:val="4E29FE6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F77EAD9"/>
    <w:multiLevelType w:val="singleLevel"/>
    <w:tmpl w:val="7F77EA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1740"/>
    <w:rsid w:val="424D1740"/>
    <w:rsid w:val="7E87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2019-01-17T01:18:00Z</dcterms:created>
  <dc:creator>成佳</dc:creator>
  <cp:lastModifiedBy>成佳</cp:lastModifiedBy>
  <dcterms:modified xsi:type="dcterms:W3CDTF">2019-01-17T03:09:08Z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