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F02E3">
      <w:pPr>
        <w:jc w:val="center"/>
        <w:rPr>
          <w:rFonts w:hint="eastAsia" w:cs="仿宋" w:eastAsiaTheme="minorEastAsia"/>
          <w:bCs w:val="0"/>
          <w:sz w:val="44"/>
          <w:szCs w:val="28"/>
          <w:lang w:val="en-US" w:eastAsia="zh-CN"/>
        </w:rPr>
      </w:pPr>
      <w:r>
        <w:rPr>
          <w:rFonts w:hint="eastAsia" w:cs="仿宋"/>
          <w:bCs w:val="0"/>
          <w:sz w:val="44"/>
          <w:szCs w:val="28"/>
        </w:rPr>
        <w:t>202</w:t>
      </w:r>
      <w:r>
        <w:rPr>
          <w:rFonts w:hint="eastAsia" w:cs="仿宋"/>
          <w:bCs w:val="0"/>
          <w:sz w:val="44"/>
          <w:szCs w:val="28"/>
          <w:lang w:val="en-US" w:eastAsia="zh-CN"/>
        </w:rPr>
        <w:t>5</w:t>
      </w:r>
      <w:r>
        <w:rPr>
          <w:rFonts w:hint="eastAsia" w:cs="仿宋"/>
          <w:bCs w:val="0"/>
          <w:sz w:val="44"/>
          <w:szCs w:val="28"/>
        </w:rPr>
        <w:t>年残疾人事业发展专项资金细化预算方</w:t>
      </w:r>
      <w:r>
        <w:rPr>
          <w:rFonts w:hint="eastAsia" w:cs="仿宋"/>
          <w:bCs w:val="0"/>
          <w:sz w:val="44"/>
          <w:szCs w:val="28"/>
          <w:lang w:val="en-US" w:eastAsia="zh-CN"/>
        </w:rPr>
        <w:t>案</w:t>
      </w:r>
    </w:p>
    <w:p w14:paraId="2EB5ED02">
      <w:pPr>
        <w:jc w:val="both"/>
        <w:rPr>
          <w:rFonts w:hint="eastAsia" w:ascii="宋体" w:hAnsi="宋体" w:eastAsia="宋体" w:cs="仿宋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仿宋"/>
          <w:bCs w:val="0"/>
          <w:sz w:val="24"/>
          <w:szCs w:val="28"/>
          <w:lang w:val="en-US" w:eastAsia="zh-CN"/>
        </w:rPr>
        <w:t xml:space="preserve">                                                               </w:t>
      </w:r>
    </w:p>
    <w:p w14:paraId="6DF8B02B">
      <w:pPr>
        <w:ind w:firstLine="12000" w:firstLineChars="5000"/>
        <w:jc w:val="both"/>
        <w:rPr>
          <w:rFonts w:cs="仿宋"/>
          <w:bCs w:val="0"/>
          <w:sz w:val="28"/>
          <w:szCs w:val="28"/>
        </w:rPr>
      </w:pPr>
      <w:r>
        <w:rPr>
          <w:rFonts w:hint="eastAsia" w:ascii="宋体" w:hAnsi="宋体" w:eastAsia="宋体" w:cs="仿宋"/>
          <w:bCs w:val="0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仿宋"/>
          <w:bCs w:val="0"/>
          <w:sz w:val="24"/>
          <w:szCs w:val="28"/>
          <w:lang w:eastAsia="zh-CN"/>
        </w:rPr>
        <w:t>单位：万元</w:t>
      </w:r>
    </w:p>
    <w:p w14:paraId="26ECE0FB">
      <w:pPr>
        <w:rPr>
          <w:rFonts w:cs="仿宋"/>
          <w:bCs w:val="0"/>
          <w:szCs w:val="28"/>
        </w:rPr>
      </w:pPr>
    </w:p>
    <w:tbl>
      <w:tblPr>
        <w:tblStyle w:val="2"/>
        <w:tblW w:w="14714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845"/>
        <w:gridCol w:w="1429"/>
        <w:gridCol w:w="9521"/>
        <w:gridCol w:w="1229"/>
      </w:tblGrid>
      <w:tr w14:paraId="2A727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C967B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CE42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eastAsia="zh-CN"/>
              </w:rPr>
              <w:t>项目名称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E673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val="en-US" w:eastAsia="zh-CN"/>
              </w:rPr>
              <w:t>预算金额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669DE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eastAsia="zh-CN"/>
              </w:rPr>
              <w:t>细化说明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881EE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0ACB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46FB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eastAsia="zh-CN"/>
              </w:rPr>
              <w:t>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127CA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eastAsia="zh-CN"/>
              </w:rPr>
              <w:t>职业培训、教育、康复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0D5E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val="en-US" w:eastAsia="zh-CN"/>
              </w:rPr>
              <w:t>993.18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1C74">
            <w:pPr>
              <w:jc w:val="right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9544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val="en-US" w:eastAsia="zh-CN"/>
              </w:rPr>
            </w:pPr>
          </w:p>
        </w:tc>
      </w:tr>
      <w:tr w14:paraId="54E0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4010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0B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职业培训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F562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136.74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859BD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残疾人职业技能培训114万元：烘焙班250元*30天*20人=15万元、盲人按摩初级班250元*90天*10人=22.5万元、盲人按摩提升班250元*20天*30人=15万元、美容美甲美发250元*30天*30人=22.5万元、居家就业远程班100元*30天*30人=9万元、手工编织班250元*30天*20人=15万元、网络直播带货班250元*30天*20人=15万元</w:t>
            </w:r>
          </w:p>
          <w:p w14:paraId="0839BD6E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残疾人乡村振兴带头人培育330元*4天*50人=6.60万元</w:t>
            </w:r>
          </w:p>
          <w:p w14:paraId="1E9E45C6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残疾人文艺苗子骨干人才培训330元*6天*50人=9.9万元</w:t>
            </w:r>
          </w:p>
          <w:p w14:paraId="05AAF7C9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康复专业技术人员素能提升培训6.24万元：260元*3天*80人=6.24万元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73A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462D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BBF2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8F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职业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教育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990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29.5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A5AB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教育资助29.5万元：残疾人大学生36人x2500元=9万元，残疾人高中生70人x700元=4.9万元，残疾人家庭大学生68人x1500元=10.2万，残疾人家庭高中生108人x500元=5.4万元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B845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6D03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9E20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  <w:p w14:paraId="59FF299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B780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  <w:p w14:paraId="2B9021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  <w:p w14:paraId="1A9770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职业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康复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7D0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  <w:p w14:paraId="040E1B0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  <w:p w14:paraId="7922E88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686.34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3E138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0"/>
                <w:sz w:val="21"/>
                <w:szCs w:val="28"/>
                <w:lang w:val="en-US" w:eastAsia="zh-CN"/>
              </w:rPr>
              <w:t>儿童康复512万元：残疾儿童康复训练补贴90人*1.8万/人=162万元；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8"/>
                <w:lang w:val="en-US" w:eastAsia="zh-CN"/>
              </w:rPr>
              <w:t>残疾儿童低视力康复100人*1500元/人=15万元；全市0-6岁残疾儿童康复训练600人*3000元/人=180万元；7-14岁残疾儿童康复训练240人*0.5万元/人=120万元；残疾儿童家长学校补助经费35万元</w:t>
            </w:r>
          </w:p>
          <w:p w14:paraId="6DAB4C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2、成人康复130万元：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8"/>
                <w:lang w:val="en-US" w:eastAsia="zh-CN"/>
              </w:rPr>
              <w:t>开展盲人定向行走训练6万元；白内障患者复明手术补贴300例*1000元/例=30万元；重度精神病人住院补助100人*2000元/人=20万元；精</w:t>
            </w:r>
            <w:r>
              <w:rPr>
                <w:rFonts w:ascii="Segoe UI" w:hAnsi="Segoe UI" w:eastAsia="Segoe UI" w:cs="仿宋"/>
                <w:bCs w:val="0"/>
                <w:i w:val="0"/>
                <w:iCs w:val="0"/>
                <w:caps w:val="0"/>
                <w:color w:val="0066CC"/>
                <w:spacing w:val="0"/>
                <w:sz w:val="24"/>
                <w:szCs w:val="28"/>
                <w:u w:val="single"/>
              </w:rPr>
              <w:fldChar w:fldCharType="begin"/>
            </w:r>
            <w:r>
              <w:rPr>
                <w:rFonts w:ascii="Segoe UI" w:hAnsi="Segoe UI" w:eastAsia="Segoe UI" w:cs="仿宋"/>
                <w:bCs w:val="0"/>
                <w:i w:val="0"/>
                <w:iCs w:val="0"/>
                <w:caps w:val="0"/>
                <w:color w:val="0066CC"/>
                <w:spacing w:val="0"/>
                <w:sz w:val="24"/>
                <w:szCs w:val="28"/>
                <w:u w:val="single"/>
              </w:rPr>
              <w:instrText xml:space="preserve"> HYPERLINK "https://www.msn.com/zh-cn/feed" \t "_blank" </w:instrText>
            </w:r>
            <w:r>
              <w:rPr>
                <w:rFonts w:ascii="Segoe UI" w:hAnsi="Segoe UI" w:eastAsia="Segoe UI" w:cs="仿宋"/>
                <w:bCs w:val="0"/>
                <w:i w:val="0"/>
                <w:iCs w:val="0"/>
                <w:caps w:val="0"/>
                <w:color w:val="0066CC"/>
                <w:spacing w:val="0"/>
                <w:sz w:val="24"/>
                <w:szCs w:val="28"/>
                <w:u w:val="single"/>
              </w:rPr>
              <w:fldChar w:fldCharType="separate"/>
            </w:r>
            <w:r>
              <w:rPr>
                <w:rFonts w:hint="default" w:ascii="Segoe UI" w:hAnsi="Segoe UI" w:eastAsia="Segoe UI" w:cs="仿宋"/>
                <w:bCs w:val="0"/>
                <w:i w:val="0"/>
                <w:iCs w:val="0"/>
                <w:caps w:val="0"/>
                <w:color w:val="0066CC"/>
                <w:spacing w:val="0"/>
                <w:sz w:val="24"/>
                <w:szCs w:val="28"/>
                <w:u w:val="single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8"/>
                <w:lang w:val="en-US" w:eastAsia="zh-CN"/>
              </w:rPr>
              <w:t>神病人送药服务800人×800元=64万元；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自助互助康复服务基地建设2个*5万元/年=10万元</w:t>
            </w:r>
          </w:p>
          <w:p w14:paraId="724F2472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3、康复辅具补贴34.34万元，包括：轮椅400元（原价500，补贴80%)*200台=8万；助听器1800元（原价3000，补贴60%)*63台=11.34万；儿童矫形器3000元（未成年属重点补贴对象，补100%)*20=6万；假肢：小腿3000元（原价5000补贴60%）*8例=2.4万元，大腿4800元（原价8000补贴60%)*8例=3.84万元；坐便器240元（原价300补贴80%）、腋柺160元（原价200补贴80%）单拐80元、盲表80元、盲杖80元（原价100补贴80%）等2.76万元</w:t>
            </w:r>
          </w:p>
          <w:p w14:paraId="05B7142C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8"/>
                <w:lang w:val="en-US" w:eastAsia="zh-CN"/>
              </w:rPr>
              <w:t xml:space="preserve">4、康复辅具适配工作经费10万元/年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4E48B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  <w:p w14:paraId="25F8F984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6B35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AA4D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001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托养服务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AA5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140.6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E523"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托养机构营运补贴76万元：5年以上10家*4万元/年=40万元、5年以下12家*3万元/年=36万元；</w:t>
            </w:r>
          </w:p>
          <w:p w14:paraId="7BEDD896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</w:rPr>
              <w:t>托养项目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  <w:lang w:val="en-US" w:eastAsia="zh-CN"/>
              </w:rPr>
              <w:t>人员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</w:rPr>
              <w:t>补贴经费61.6万元（居家托养260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</w:rPr>
              <w:t>*400元=10.4万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</w:rPr>
              <w:t>、日间照料106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</w:rPr>
              <w:t>*2000元=21.2万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</w:rPr>
              <w:t>，寄宿20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</w:rPr>
              <w:t>*3000=6万元，市本级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  <w:lang w:val="en-US" w:eastAsia="zh-CN"/>
              </w:rPr>
              <w:t>日间照料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</w:rPr>
              <w:t>*7000元=10.5万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</w:rPr>
              <w:t>寄宿托养15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</w:rPr>
              <w:t>*9000=13.5万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8"/>
                <w:lang w:val="en-US" w:eastAsia="zh-CN"/>
              </w:rPr>
              <w:t>；</w:t>
            </w:r>
          </w:p>
          <w:p w14:paraId="2496928A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托养人员购买意外伤害保险300人*100元/年=3万元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309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5EE2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FB17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99312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就业服务和</w:t>
            </w:r>
          </w:p>
          <w:p w14:paraId="6B3188B6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技能竞赛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0B05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59.82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34B2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4D736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0149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346F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9AB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盲人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按摩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建设补贴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F0E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0.82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FE3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新建盲人按摩机构依据从业盲人人数，按 5000 元/人的标准对盲人按摩机构给予一次性补贴。</w:t>
            </w:r>
          </w:p>
          <w:p w14:paraId="1D480041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已领取《湖南省盲人保健按摩机构合格证》的机构，按照新增从业盲人人数，按 5000 元/人的标准对盲人按摩机构给予一次性补贴。市辖区省级承担30%、市级承担35%、区级承担35%。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D7F3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36474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DA25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C0E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辅助性就业</w:t>
            </w:r>
          </w:p>
          <w:p w14:paraId="599A18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机构补贴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393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D11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辅助性就业机构补贴5家*3万元/年=15万元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A651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049D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D6F0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C99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开展就业援</w:t>
            </w:r>
          </w:p>
          <w:p w14:paraId="53C60AD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助月活动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0D2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BF41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举办残疾人就业招聘推介援助月活动8万元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9F61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1F30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82D6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F9C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技能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竞赛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C70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99D0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8"/>
                <w:lang w:val="en-US" w:eastAsia="zh-CN"/>
              </w:rPr>
              <w:t>参加全省残疾人岗位能手职业技能竞赛10万元、康复技能大赛5万元、专职委员技能竞赛5万元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BB32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</w:p>
        </w:tc>
      </w:tr>
      <w:tr w14:paraId="0A50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7C3E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B464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心理咨询室建设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3CF0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2DAF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8"/>
                <w:lang w:val="en-US" w:eastAsia="zh-CN"/>
              </w:rPr>
              <w:t xml:space="preserve">开展残疾人心理咨询室建设，为有需求的残疾人提供心理咨询、心理指导等服务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EA85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</w:p>
        </w:tc>
      </w:tr>
      <w:tr w14:paraId="6829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7D5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F5D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创业孵化基地建设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50F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6FA5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8"/>
                <w:lang w:val="en-US" w:eastAsia="zh-CN"/>
              </w:rPr>
              <w:t>残疾人创业孵化基地建设及运营补贴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C3A8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</w:p>
        </w:tc>
      </w:tr>
      <w:tr w14:paraId="7FBB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855B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99C1B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残疾人创业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增收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3F228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B1E9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0BD49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0E3F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52C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338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残疾人就业创业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084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170F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残疾人个体就业创业扶持经费20人*10000元/人/年=20万元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969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69C0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699DD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4334B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超比例安排残疾人就业奖励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7F8F2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166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0B32C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A9554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608D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1FA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225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用人单位超比例安排残疾人奖励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1FE6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45908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集中用人单位超比例安排残疾人奖励约108万元，奖励标准为：按用人单位所在县市区上年度全日制用人单位最低工资标准（月最低工资标准*12）的50%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A308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5E80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BEE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61D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高质量发展及友好城市单元建设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787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  <w:t>58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34B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  <w:p w14:paraId="4C7676CA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市级残疾人阳光助残基地建设12家*4万元/年=48万元；友好单元建设2家*5万元/年=10万元；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C36F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6955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8C80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五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47D3A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困难残疾人</w:t>
            </w:r>
          </w:p>
          <w:p w14:paraId="65714A49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救济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救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助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D0AA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8E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DF69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2C0E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0FF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43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困难残疾人慰问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0A8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ABC4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春节等重要节日慰问，包括：困难残疾人200人*500元=10万元、特困残疾人100人*1000元=10万元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5CB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3881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1FB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AB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助困服务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活动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04E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0F4F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开展扶残助困志愿服务活动经费6万元,扶贫采购2万元</w:t>
            </w:r>
          </w:p>
          <w:p w14:paraId="03EFEBC3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54C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08103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C0E39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4AB78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经市政府批准</w:t>
            </w:r>
          </w:p>
          <w:p w14:paraId="09C0FE2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的其它支出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8232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  <w:t>483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2C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F501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4832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45B97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C6ED1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残疾人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权益维护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490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D97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残疾人信访接访及聘请律师等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经费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20万元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D6C9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6901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38E0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ACDE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残疾人协会建设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39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4BC41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市级残疾人专门协会活动经费5个*7万元=35万元（包括购买服务15万元、会议费5万元、培训费2万元、其它交通费3万元、其它商品和服务支出5万元、对个人和家庭补助5万元）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BB7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5B1E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9169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4601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残疾人基本状况调查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444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1F4D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开展持证残疾人基本状况调查工作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经费10万元，包括移动工具服务流量费7.8万元及其它费用2.2万元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2B7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1145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B2C98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8211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残疾人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文体活动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7CD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  <w:t>190</w:t>
            </w:r>
            <w:bookmarkStart w:id="0" w:name="_GoBack"/>
            <w:bookmarkEnd w:id="0"/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44457"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1、残疾人运动员体育集训90万元，包括：餐饮住宿费45人*90天*180=72.9万元、教练员工资8人*3个月*3000元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vertAlign w:val="baseline"/>
                <w:lang w:val="en-US" w:eastAsia="zh-CN"/>
              </w:rPr>
              <w:t>=7.2万元、运动员生活补贴45*3个月*500元=6.75万元、购买运动服装及训练器材3.15万元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；</w:t>
            </w:r>
          </w:p>
          <w:p w14:paraId="1256DE42"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2、巴黎残奥会获奖运动员奖金3人共100万元</w:t>
            </w:r>
          </w:p>
          <w:p w14:paraId="6F92FF2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A849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5D33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1461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CAC2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助残日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活动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68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E096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开展第三十五次全国助残日活动经费28万元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DA5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514B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5A8E9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64F64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  <w:t>残保金征收成本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5AE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DAF0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残疾人就业保障金征收成本经费200万元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6D9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  <w:tr w14:paraId="3701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68967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E4AE7"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06EB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2"/>
                <w:sz w:val="21"/>
                <w:szCs w:val="28"/>
                <w:u w:val="none"/>
                <w:lang w:val="en-US" w:eastAsia="zh-CN" w:bidi="ar-SA"/>
              </w:rPr>
              <w:t>1750</w:t>
            </w:r>
          </w:p>
        </w:tc>
        <w:tc>
          <w:tcPr>
            <w:tcW w:w="9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E5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412E8"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1"/>
                <w:szCs w:val="28"/>
                <w:u w:val="none"/>
                <w:lang w:val="en-US" w:eastAsia="zh-CN"/>
              </w:rPr>
            </w:pPr>
          </w:p>
        </w:tc>
      </w:tr>
    </w:tbl>
    <w:p w14:paraId="3C60D47D">
      <w:pPr>
        <w:rPr>
          <w:rFonts w:hint="default" w:cs="仿宋" w:eastAsiaTheme="minorEastAsia"/>
          <w:bCs w:val="0"/>
          <w:sz w:val="21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BF906"/>
    <w:multiLevelType w:val="singleLevel"/>
    <w:tmpl w:val="800BF9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3BC5D72"/>
    <w:multiLevelType w:val="singleLevel"/>
    <w:tmpl w:val="A3BC5D7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5A0400C"/>
    <w:multiLevelType w:val="singleLevel"/>
    <w:tmpl w:val="35A040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MDY0ZTRkNGNhODhjNmZkYTE3YjBiYWY3Njk0NzMifQ=="/>
  </w:docVars>
  <w:rsids>
    <w:rsidRoot w:val="00172A27"/>
    <w:rsid w:val="00C35144"/>
    <w:rsid w:val="01A11561"/>
    <w:rsid w:val="01AF5FAE"/>
    <w:rsid w:val="042D5AE8"/>
    <w:rsid w:val="056B7EA3"/>
    <w:rsid w:val="05CD1510"/>
    <w:rsid w:val="078728C7"/>
    <w:rsid w:val="094E233E"/>
    <w:rsid w:val="0A9C0469"/>
    <w:rsid w:val="0E097FD5"/>
    <w:rsid w:val="0EB0289C"/>
    <w:rsid w:val="10047D25"/>
    <w:rsid w:val="116C0000"/>
    <w:rsid w:val="11C94E7E"/>
    <w:rsid w:val="11EB328A"/>
    <w:rsid w:val="126C64D1"/>
    <w:rsid w:val="127C4691"/>
    <w:rsid w:val="13436726"/>
    <w:rsid w:val="15472DA1"/>
    <w:rsid w:val="15C42462"/>
    <w:rsid w:val="15C62920"/>
    <w:rsid w:val="16034BE1"/>
    <w:rsid w:val="16846186"/>
    <w:rsid w:val="17E203A9"/>
    <w:rsid w:val="180324BC"/>
    <w:rsid w:val="182E1142"/>
    <w:rsid w:val="1A4A39F2"/>
    <w:rsid w:val="1A6F0BAF"/>
    <w:rsid w:val="1A733304"/>
    <w:rsid w:val="1B3A20AE"/>
    <w:rsid w:val="1CB1660D"/>
    <w:rsid w:val="1DE630FD"/>
    <w:rsid w:val="1FB4657E"/>
    <w:rsid w:val="200D4675"/>
    <w:rsid w:val="20CD0228"/>
    <w:rsid w:val="210D00BE"/>
    <w:rsid w:val="21581E92"/>
    <w:rsid w:val="22D32FA7"/>
    <w:rsid w:val="23704EAE"/>
    <w:rsid w:val="24C46C7F"/>
    <w:rsid w:val="253639D8"/>
    <w:rsid w:val="259E2A24"/>
    <w:rsid w:val="266E621A"/>
    <w:rsid w:val="2B4B52B0"/>
    <w:rsid w:val="2C1F7FBF"/>
    <w:rsid w:val="2D3E066D"/>
    <w:rsid w:val="2E254981"/>
    <w:rsid w:val="2EAE5F19"/>
    <w:rsid w:val="2FF300BA"/>
    <w:rsid w:val="300B31EA"/>
    <w:rsid w:val="30635389"/>
    <w:rsid w:val="32105D2A"/>
    <w:rsid w:val="32A84CAA"/>
    <w:rsid w:val="3408033A"/>
    <w:rsid w:val="34F62353"/>
    <w:rsid w:val="350F13BB"/>
    <w:rsid w:val="37D51F71"/>
    <w:rsid w:val="38D91597"/>
    <w:rsid w:val="39467A8A"/>
    <w:rsid w:val="39C12D30"/>
    <w:rsid w:val="3A3E2FD4"/>
    <w:rsid w:val="3A9C56DC"/>
    <w:rsid w:val="3B0278D2"/>
    <w:rsid w:val="3C4D1540"/>
    <w:rsid w:val="3C61699B"/>
    <w:rsid w:val="3D6F7148"/>
    <w:rsid w:val="3E2B306F"/>
    <w:rsid w:val="3EFE42D5"/>
    <w:rsid w:val="3FD83A91"/>
    <w:rsid w:val="40C55712"/>
    <w:rsid w:val="412D504A"/>
    <w:rsid w:val="41B37C45"/>
    <w:rsid w:val="42F67E19"/>
    <w:rsid w:val="43156AEB"/>
    <w:rsid w:val="44175780"/>
    <w:rsid w:val="450034D5"/>
    <w:rsid w:val="454D3B61"/>
    <w:rsid w:val="45A203BF"/>
    <w:rsid w:val="45C328B7"/>
    <w:rsid w:val="4626178E"/>
    <w:rsid w:val="46340F2E"/>
    <w:rsid w:val="46477EA3"/>
    <w:rsid w:val="474A4F7B"/>
    <w:rsid w:val="47F95232"/>
    <w:rsid w:val="4A65071A"/>
    <w:rsid w:val="4A6C74E0"/>
    <w:rsid w:val="4AA7127B"/>
    <w:rsid w:val="4B6B5880"/>
    <w:rsid w:val="4C414CAE"/>
    <w:rsid w:val="4CE71F0A"/>
    <w:rsid w:val="4CFD1E2B"/>
    <w:rsid w:val="50BB4726"/>
    <w:rsid w:val="51B61C11"/>
    <w:rsid w:val="51F92656"/>
    <w:rsid w:val="54250406"/>
    <w:rsid w:val="54EA71E6"/>
    <w:rsid w:val="552837FD"/>
    <w:rsid w:val="55CD36AE"/>
    <w:rsid w:val="55EA7E4C"/>
    <w:rsid w:val="566F7985"/>
    <w:rsid w:val="59F653A8"/>
    <w:rsid w:val="5AEF3506"/>
    <w:rsid w:val="5D4F012B"/>
    <w:rsid w:val="5DC94058"/>
    <w:rsid w:val="5E4D2A69"/>
    <w:rsid w:val="5F0C439F"/>
    <w:rsid w:val="5FAC493E"/>
    <w:rsid w:val="60716AB0"/>
    <w:rsid w:val="62061CE5"/>
    <w:rsid w:val="62C4223F"/>
    <w:rsid w:val="656A227D"/>
    <w:rsid w:val="66842931"/>
    <w:rsid w:val="68825894"/>
    <w:rsid w:val="692F22EB"/>
    <w:rsid w:val="6B671A18"/>
    <w:rsid w:val="6E690287"/>
    <w:rsid w:val="71A01F38"/>
    <w:rsid w:val="71B41310"/>
    <w:rsid w:val="72737513"/>
    <w:rsid w:val="74020B9C"/>
    <w:rsid w:val="77FD47B7"/>
    <w:rsid w:val="793C3BD3"/>
    <w:rsid w:val="79AC3EBC"/>
    <w:rsid w:val="7AF93675"/>
    <w:rsid w:val="7C575D5C"/>
    <w:rsid w:val="7D5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1825</Words>
  <Characters>2330</Characters>
  <Lines>0</Lines>
  <Paragraphs>0</Paragraphs>
  <TotalTime>103</TotalTime>
  <ScaleCrop>false</ScaleCrop>
  <LinksUpToDate>false</LinksUpToDate>
  <CharactersWithSpaces>2847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2022-01-13T00:47:00Z</dcterms:created>
  <dc:creator>Administrator</dc:creator>
  <cp:lastModifiedBy>华为</cp:lastModifiedBy>
  <cp:lastPrinted>2024-12-09T02:56:13Z</cp:lastPrinted>
  <dcterms:modified xsi:type="dcterms:W3CDTF">2024-12-09T03:53:14Z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BC5DD70BA3234F318F8E1F4C050654E8</vt:lpwstr>
  </property>
</Properties>
</file>